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5EB5E4E0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AA5266">
        <w:rPr>
          <w:rFonts w:ascii="Arial Narrow" w:hAnsi="Arial Narrow"/>
        </w:rPr>
        <w:t>J</w:t>
      </w:r>
      <w:r w:rsidR="00FA40B9">
        <w:rPr>
          <w:rFonts w:ascii="Arial Narrow" w:hAnsi="Arial Narrow"/>
        </w:rPr>
        <w:t>uly 18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1C276BB0" w:rsidR="00924B75" w:rsidRPr="00AF65F9" w:rsidRDefault="00932AB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3ACCA9EB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FA40B9">
        <w:rPr>
          <w:rFonts w:ascii="Arial Narrow" w:hAnsi="Arial Narrow" w:cstheme="minorHAnsi"/>
        </w:rPr>
        <w:t>June 13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E615203" w:rsidR="006D7113" w:rsidRPr="006209C2" w:rsidRDefault="00FA40B9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IT support for the Library</w:t>
      </w:r>
    </w:p>
    <w:p w14:paraId="130F33D7" w14:textId="34DDD5D2" w:rsidR="0097062F" w:rsidRDefault="00FA40B9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Update on Dolly Parton Imagination Library</w:t>
      </w:r>
    </w:p>
    <w:p w14:paraId="07651641" w14:textId="1A28A60A" w:rsidR="0079725E" w:rsidRPr="00314830" w:rsidRDefault="00FA40B9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County Commissioners’ budget workshop</w:t>
      </w:r>
    </w:p>
    <w:p w14:paraId="32710E91" w14:textId="09094CB8" w:rsidR="00D318AD" w:rsidRPr="00FA40B9" w:rsidRDefault="00FA40B9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FA40B9">
        <w:rPr>
          <w:rFonts w:ascii="Arial Narrow" w:hAnsi="Arial Narrow" w:cstheme="minorHAnsi"/>
        </w:rPr>
        <w:t>City of Blanco budget workshop</w:t>
      </w:r>
      <w:r w:rsidR="00AA5266" w:rsidRPr="00FA40B9">
        <w:rPr>
          <w:rFonts w:ascii="Arial Narrow" w:hAnsi="Arial Narrow" w:cstheme="minorHAnsi"/>
        </w:rPr>
        <w:t xml:space="preserve"> </w:t>
      </w:r>
      <w:r w:rsidR="00BA4A9B" w:rsidRPr="00FA40B9">
        <w:rPr>
          <w:rFonts w:ascii="Arial Narrow" w:hAnsi="Arial Narrow" w:cstheme="minorHAnsi"/>
        </w:rPr>
        <w:tab/>
        <w:t xml:space="preserve">  </w:t>
      </w:r>
      <w:r w:rsidR="006D200C" w:rsidRPr="00FA40B9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1ED0F30" w14:textId="3D2CB36D" w:rsidR="00314830" w:rsidRDefault="00FA40B9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Annual approval of investment policy</w:t>
      </w:r>
    </w:p>
    <w:p w14:paraId="49BD5AEC" w14:textId="7695C4B0" w:rsidR="005823A5" w:rsidRPr="00FA40B9" w:rsidRDefault="00FA40B9" w:rsidP="00FA40B9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FA40B9">
        <w:rPr>
          <w:rFonts w:ascii="Arial Narrow" w:hAnsi="Arial Narrow" w:cstheme="minorHAnsi"/>
        </w:rPr>
        <w:t>Quarterly investment report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91567D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4041A0">
        <w:rPr>
          <w:rFonts w:ascii="Arial Narrow" w:hAnsi="Arial Narrow" w:cstheme="minorHAnsi"/>
        </w:rPr>
        <w:t>/Carolyn Geiler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2FCD9D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2F5AFE54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FA40B9">
        <w:rPr>
          <w:rFonts w:ascii="Arial Narrow" w:hAnsi="Arial Narrow" w:cstheme="minorHAnsi"/>
        </w:rPr>
        <w:t>August</w:t>
      </w:r>
      <w:r w:rsidR="004D3F2F">
        <w:rPr>
          <w:rFonts w:ascii="Arial Narrow" w:hAnsi="Arial Narrow" w:cstheme="minorHAnsi"/>
        </w:rPr>
        <w:t xml:space="preserve"> 8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4830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5D4C"/>
    <w:rsid w:val="004905ED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9725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95E72"/>
    <w:rsid w:val="008B3384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2023-07-14T19:28:00Z</dcterms:created>
  <dcterms:modified xsi:type="dcterms:W3CDTF">2023-07-14T19:28:00Z</dcterms:modified>
</cp:coreProperties>
</file>